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842AFA">
      <w:r>
        <w:t>Isaiah 61:1-4</w:t>
      </w:r>
      <w:proofErr w:type="gramStart"/>
      <w:r>
        <w:t>;8</w:t>
      </w:r>
      <w:proofErr w:type="gramEnd"/>
      <w:r>
        <w:t>-11</w:t>
      </w:r>
    </w:p>
    <w:p w:rsidR="00842AFA" w:rsidRDefault="00842AFA">
      <w:r>
        <w:t>Sunday 14</w:t>
      </w:r>
      <w:r w:rsidRPr="00842AFA">
        <w:rPr>
          <w:vertAlign w:val="superscript"/>
        </w:rPr>
        <w:t>th</w:t>
      </w:r>
      <w:r>
        <w:t xml:space="preserve"> Dec 10am</w:t>
      </w:r>
    </w:p>
    <w:p w:rsidR="00842AFA" w:rsidRDefault="00842AFA"/>
    <w:p w:rsidR="00842AFA" w:rsidRPr="00842AFA" w:rsidRDefault="00842AFA" w:rsidP="00842AFA">
      <w:r w:rsidRPr="00842AFA">
        <w:t>Archbishop of Canterbury, </w:t>
      </w:r>
      <w:hyperlink r:id="rId5" w:history="1">
        <w:r w:rsidRPr="00842AFA">
          <w:rPr>
            <w:rStyle w:val="Hyperlink"/>
          </w:rPr>
          <w:t xml:space="preserve">Justin </w:t>
        </w:r>
        <w:proofErr w:type="spellStart"/>
        <w:r w:rsidRPr="00842AFA">
          <w:rPr>
            <w:rStyle w:val="Hyperlink"/>
          </w:rPr>
          <w:t>Welby</w:t>
        </w:r>
        <w:proofErr w:type="spellEnd"/>
      </w:hyperlink>
      <w:r w:rsidRPr="00842AFA">
        <w:t xml:space="preserve">  stated this week the “simple but devastating fact that hunger stalks this country”. A record number of people are going to </w:t>
      </w:r>
      <w:proofErr w:type="spellStart"/>
      <w:proofErr w:type="gramStart"/>
      <w:r w:rsidRPr="00842AFA">
        <w:t>foodbanks</w:t>
      </w:r>
      <w:proofErr w:type="spellEnd"/>
      <w:r w:rsidRPr="00842AFA">
        <w:t xml:space="preserve">  -</w:t>
      </w:r>
      <w:proofErr w:type="gramEnd"/>
      <w:r w:rsidRPr="00842AFA">
        <w:t xml:space="preserve"> according to the </w:t>
      </w:r>
      <w:proofErr w:type="spellStart"/>
      <w:r w:rsidRPr="00842AFA">
        <w:t>Trussell</w:t>
      </w:r>
      <w:proofErr w:type="spellEnd"/>
      <w:r w:rsidRPr="00842AFA">
        <w:t xml:space="preserve"> trust it was 900,000 last year.  </w:t>
      </w:r>
      <w:r>
        <w:t>F</w:t>
      </w:r>
      <w:r w:rsidRPr="00842AFA">
        <w:t>amilies are driven to relying on food banks because of failures in the welfare s</w:t>
      </w:r>
      <w:r>
        <w:t>ystem – sanctions, delays in payments, benefit caps, high utility bills to name but a few.</w:t>
      </w:r>
    </w:p>
    <w:p w:rsidR="00435554" w:rsidRDefault="00435554" w:rsidP="00842AFA"/>
    <w:p w:rsidR="00842AFA" w:rsidRDefault="00842AFA" w:rsidP="00842AFA">
      <w:r>
        <w:t xml:space="preserve">We know homelessness is on the rise – there are now 50 rough </w:t>
      </w:r>
      <w:proofErr w:type="gramStart"/>
      <w:r>
        <w:t>sleepers  in</w:t>
      </w:r>
      <w:proofErr w:type="gramEnd"/>
      <w:r>
        <w:t xml:space="preserve"> Croydon – probably double previous years and our shelter has been full every week since it opened. </w:t>
      </w:r>
    </w:p>
    <w:p w:rsidR="00842AFA" w:rsidRDefault="00842AFA" w:rsidP="00D8116E">
      <w:r>
        <w:t>Poverty wastes people’s lives, too. Kids from families who are struggling tend to achieve a lot less in education than</w:t>
      </w:r>
      <w:r w:rsidR="0065429D">
        <w:t xml:space="preserve"> they are capable</w:t>
      </w:r>
      <w:r w:rsidR="00151697">
        <w:t xml:space="preserve"> of</w:t>
      </w:r>
      <w:r w:rsidR="0065429D">
        <w:t xml:space="preserve"> because survival becomes more important than longer term aims. Michelle’s dad was pulled out of college so he could get a job and contribute to the family rather than </w:t>
      </w:r>
      <w:r w:rsidR="00D8116E">
        <w:t>get an education</w:t>
      </w:r>
      <w:r w:rsidR="0065429D">
        <w:t>.</w:t>
      </w:r>
    </w:p>
    <w:p w:rsidR="0065429D" w:rsidRDefault="0065429D" w:rsidP="00842AFA">
      <w:r>
        <w:t xml:space="preserve">Poverty leaves many broken hearts, many captives, many wounded, hurt people imprisoned in grief and loss. Don’t get me wrong, perhaps there </w:t>
      </w:r>
      <w:r w:rsidR="00D8116E">
        <w:t xml:space="preserve">are </w:t>
      </w:r>
      <w:r>
        <w:t>unwise choices made too, but if you can’t get the basics the other stuff goes out of the window.</w:t>
      </w:r>
    </w:p>
    <w:p w:rsidR="0065429D" w:rsidRDefault="0065429D" w:rsidP="00842AFA"/>
    <w:p w:rsidR="0065429D" w:rsidRDefault="0065429D" w:rsidP="009D5751">
      <w:r>
        <w:t xml:space="preserve">In Isaiah’s time, Israel is also full of broken hearts, too. They </w:t>
      </w:r>
      <w:r w:rsidR="009D5751">
        <w:t>had experienced</w:t>
      </w:r>
      <w:r>
        <w:t xml:space="preserve"> exile, </w:t>
      </w:r>
      <w:r w:rsidR="009D5751">
        <w:t>carted off from their homeland</w:t>
      </w:r>
      <w:r>
        <w:t xml:space="preserve">, stripped of their identity and pride, and </w:t>
      </w:r>
      <w:r w:rsidR="009D5751">
        <w:t xml:space="preserve">now some of them were trying to make a go of it back in Israel. Some had returned to their old lands and were really </w:t>
      </w:r>
      <w:proofErr w:type="gramStart"/>
      <w:r w:rsidR="009D5751">
        <w:t>struggling</w:t>
      </w:r>
      <w:proofErr w:type="gramEnd"/>
      <w:r w:rsidR="009D5751">
        <w:t xml:space="preserve"> to survive. Vineyards and olive groves had been destroyed, protective walls were in ruins, </w:t>
      </w:r>
      <w:proofErr w:type="gramStart"/>
      <w:r w:rsidR="009D5751">
        <w:t>the</w:t>
      </w:r>
      <w:proofErr w:type="gramEnd"/>
      <w:r w:rsidR="009D5751">
        <w:t xml:space="preserve"> temple was yet to be rebuilt. </w:t>
      </w:r>
      <w:r w:rsidR="00147E4D">
        <w:t xml:space="preserve">It was a time of grief, frustration and despair. </w:t>
      </w:r>
      <w:r w:rsidR="00D15AA6">
        <w:t>The dream of carrying on life as it was before was fading. They were vulnerable, under attack from marauding bandits and hope was declining fast.</w:t>
      </w:r>
    </w:p>
    <w:p w:rsidR="00D8116E" w:rsidRDefault="00D8116E" w:rsidP="009D5751"/>
    <w:p w:rsidR="00D8116E" w:rsidRDefault="00D8116E" w:rsidP="00D8116E">
      <w:r>
        <w:t>That may be true for people you know. Some people I know are just £100 away from financial disaster – they have no rainy day fund, no cushion against bad times. Doorstep lenders are the next option. What can we do or say to help?</w:t>
      </w:r>
    </w:p>
    <w:p w:rsidR="00D8116E" w:rsidRDefault="00D8116E" w:rsidP="00D8116E"/>
    <w:p w:rsidR="00D8116E" w:rsidRDefault="00D8116E" w:rsidP="00D8116E">
      <w:r>
        <w:t xml:space="preserve">Well in Isaiah there is the wonderful prophetic message, later on used by Jesus as a manifesto in Luke 4. </w:t>
      </w:r>
    </w:p>
    <w:p w:rsidR="00D8116E" w:rsidRDefault="00D8116E" w:rsidP="00D8116E">
      <w:pPr>
        <w:rPr>
          <w:rStyle w:val="text"/>
          <w:rFonts w:ascii="Verdana" w:hAnsi="Verdana"/>
          <w:color w:val="000000"/>
          <w:shd w:val="clear" w:color="auto" w:fill="FFFFFF"/>
        </w:rPr>
      </w:pPr>
      <w:r>
        <w:rPr>
          <w:rStyle w:val="text"/>
          <w:rFonts w:ascii="Verdana" w:hAnsi="Verdana"/>
          <w:color w:val="000000"/>
          <w:shd w:val="clear" w:color="auto" w:fill="FFFFFF"/>
        </w:rPr>
        <w:t>The Spirit of the Sovereign</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is on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because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has anointed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to proclaim good news to the poor.</w:t>
      </w:r>
      <w:r>
        <w:rPr>
          <w:rFonts w:ascii="Verdana" w:hAnsi="Verdana"/>
          <w:color w:val="000000"/>
        </w:rPr>
        <w:br/>
      </w:r>
      <w:r>
        <w:rPr>
          <w:rStyle w:val="text"/>
          <w:rFonts w:ascii="Verdana" w:hAnsi="Verdana"/>
          <w:color w:val="000000"/>
          <w:shd w:val="clear" w:color="auto" w:fill="FFFFFF"/>
        </w:rPr>
        <w:t>He has sent me to bind up the broken-hearted,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to proclaim freedom for the captives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release from darkness for the prisoners,</w:t>
      </w:r>
      <w:r>
        <w:rPr>
          <w:rStyle w:val="text"/>
          <w:rFonts w:ascii="Verdana" w:hAnsi="Verdana"/>
          <w:color w:val="000000"/>
          <w:sz w:val="15"/>
          <w:szCs w:val="15"/>
          <w:shd w:val="clear" w:color="auto" w:fill="FFFFFF"/>
          <w:vertAlign w:val="superscript"/>
        </w:rPr>
        <w:t>[</w:t>
      </w:r>
      <w:hyperlink r:id="rId6" w:anchor="fen-NIVUK-18845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shd w:val="clear" w:color="auto" w:fill="FFFFFF"/>
          <w:vertAlign w:val="superscript"/>
        </w:rPr>
        <w:t>]</w:t>
      </w:r>
      <w:r>
        <w:rPr>
          <w:rFonts w:ascii="Verdana" w:hAnsi="Verdana"/>
          <w:color w:val="000000"/>
        </w:rPr>
        <w:br/>
      </w:r>
      <w:r>
        <w:rPr>
          <w:rStyle w:val="text"/>
          <w:b/>
          <w:bCs/>
          <w:color w:val="000000"/>
          <w:sz w:val="18"/>
          <w:szCs w:val="18"/>
          <w:shd w:val="clear" w:color="auto" w:fill="FFFFFF"/>
          <w:vertAlign w:val="superscript"/>
        </w:rPr>
        <w:t>2 </w:t>
      </w:r>
      <w:r>
        <w:rPr>
          <w:rStyle w:val="text"/>
          <w:rFonts w:ascii="Verdana" w:hAnsi="Verdana"/>
          <w:color w:val="000000"/>
          <w:shd w:val="clear" w:color="auto" w:fill="FFFFFF"/>
        </w:rPr>
        <w:t>to proclaim the year of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’s favour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the day of vengeance of our God,</w:t>
      </w:r>
      <w:r>
        <w:rPr>
          <w:rFonts w:ascii="Verdana" w:hAnsi="Verdana"/>
          <w:color w:val="000000"/>
        </w:rPr>
        <w:br/>
      </w:r>
      <w:r>
        <w:rPr>
          <w:rStyle w:val="text"/>
          <w:rFonts w:ascii="Verdana" w:hAnsi="Verdana"/>
          <w:color w:val="000000"/>
          <w:shd w:val="clear" w:color="auto" w:fill="FFFFFF"/>
        </w:rPr>
        <w:t>to comfort all who mourn,</w:t>
      </w:r>
      <w:r>
        <w:rPr>
          <w:rFonts w:ascii="Verdana" w:hAnsi="Verdana"/>
          <w:color w:val="000000"/>
        </w:rPr>
        <w:br/>
      </w:r>
      <w:r>
        <w:rPr>
          <w:rStyle w:val="text"/>
          <w:b/>
          <w:bCs/>
          <w:color w:val="000000"/>
          <w:sz w:val="18"/>
          <w:szCs w:val="18"/>
          <w:shd w:val="clear" w:color="auto" w:fill="FFFFFF"/>
          <w:vertAlign w:val="superscript"/>
        </w:rPr>
        <w:t>3 </w:t>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provide for those who grieve in Zion –</w:t>
      </w:r>
      <w:r>
        <w:rPr>
          <w:rFonts w:ascii="Verdana" w:hAnsi="Verdana"/>
          <w:color w:val="000000"/>
        </w:rPr>
        <w:br/>
      </w:r>
      <w:r>
        <w:rPr>
          <w:rStyle w:val="text"/>
          <w:rFonts w:ascii="Verdana" w:hAnsi="Verdana"/>
          <w:color w:val="000000"/>
          <w:shd w:val="clear" w:color="auto" w:fill="FFFFFF"/>
        </w:rPr>
        <w:t>to bestow on them a crown of beauty</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instead of ashes,</w:t>
      </w:r>
      <w:r>
        <w:rPr>
          <w:rFonts w:ascii="Verdana" w:hAnsi="Verdana"/>
          <w:color w:val="000000"/>
        </w:rPr>
        <w:br/>
      </w:r>
      <w:r>
        <w:rPr>
          <w:rStyle w:val="text"/>
          <w:rFonts w:ascii="Verdana" w:hAnsi="Verdana"/>
          <w:color w:val="000000"/>
          <w:shd w:val="clear" w:color="auto" w:fill="FFFFFF"/>
        </w:rPr>
        <w:t>the oil of joy</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instead of mourning,</w:t>
      </w:r>
      <w:r>
        <w:rPr>
          <w:rFonts w:ascii="Verdana" w:hAnsi="Verdana"/>
          <w:color w:val="000000"/>
        </w:rPr>
        <w:br/>
      </w:r>
      <w:r>
        <w:rPr>
          <w:rStyle w:val="text"/>
          <w:rFonts w:ascii="Verdana" w:hAnsi="Verdana"/>
          <w:color w:val="000000"/>
          <w:shd w:val="clear" w:color="auto" w:fill="FFFFFF"/>
        </w:rPr>
        <w:lastRenderedPageBreak/>
        <w:t>and a garment of praise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instead of a spirit of despair</w:t>
      </w:r>
    </w:p>
    <w:p w:rsidR="00D8116E" w:rsidRDefault="00D8116E" w:rsidP="00D8116E">
      <w:pPr>
        <w:rPr>
          <w:rStyle w:val="text"/>
          <w:rFonts w:ascii="Verdana" w:hAnsi="Verdana"/>
          <w:color w:val="000000"/>
          <w:shd w:val="clear" w:color="auto" w:fill="FFFFFF"/>
        </w:rPr>
      </w:pPr>
    </w:p>
    <w:p w:rsidR="00D8116E" w:rsidRDefault="00D8116E" w:rsidP="00151697">
      <w:r w:rsidRPr="00D8116E">
        <w:t>Firstly the message is we can’t do it on our own.</w:t>
      </w:r>
      <w:r>
        <w:t xml:space="preserve"> </w:t>
      </w:r>
      <w:r w:rsidR="00AA1218">
        <w:t>In a situation that is dark and static w</w:t>
      </w:r>
      <w:r>
        <w:t xml:space="preserve">e need some outside agency, some spark of energy to put in front of people the possibility of hope and change. This was the message to the broken people of Israel – that God would send his Spirit-anointed servant to </w:t>
      </w:r>
      <w:r w:rsidR="00484E10">
        <w:t>“proclaim good news to the poor”, to the forgotten, to the people who don’t count for any</w:t>
      </w:r>
      <w:r w:rsidR="00151697">
        <w:t>thing</w:t>
      </w:r>
      <w:bookmarkStart w:id="0" w:name="_GoBack"/>
      <w:bookmarkEnd w:id="0"/>
      <w:r>
        <w:t xml:space="preserve">.  </w:t>
      </w:r>
      <w:r w:rsidR="00201573">
        <w:t>These are the catalyst</w:t>
      </w:r>
      <w:r w:rsidR="00C97EAA">
        <w:t>s</w:t>
      </w:r>
      <w:r w:rsidR="00201573">
        <w:t xml:space="preserve">, the game changing people who spark a revolution. One of my favourites is the missionary Gladys </w:t>
      </w:r>
      <w:proofErr w:type="spellStart"/>
      <w:r w:rsidR="00201573">
        <w:t>Aylward</w:t>
      </w:r>
      <w:proofErr w:type="spellEnd"/>
      <w:r w:rsidR="00201573">
        <w:t xml:space="preserve"> – the humble, pioneer to China in the c20th, rejected by UK missionary societies and yet single-handedly changing the iniquitous practice of binding the feet of girls to make them look small, and risking her life many times to help those in need. She continued </w:t>
      </w:r>
      <w:r w:rsidR="00484E10">
        <w:t xml:space="preserve">quietly </w:t>
      </w:r>
      <w:r w:rsidR="00201573">
        <w:t xml:space="preserve">running an orphanage until her death in 1970. Many lives touched, many lives released. </w:t>
      </w:r>
    </w:p>
    <w:p w:rsidR="00D8116E" w:rsidRDefault="00D8116E" w:rsidP="00D8116E"/>
    <w:p w:rsidR="00D8116E" w:rsidRDefault="00484E10" w:rsidP="00484E10">
      <w:r>
        <w:t>In our faith the source of this spark is Jesus, lighting up compassion, freedom and praise every</w:t>
      </w:r>
      <w:r w:rsidR="00AA1218">
        <w:t>where</w:t>
      </w:r>
      <w:r>
        <w:t xml:space="preserve"> he goes, handing that baton onto other</w:t>
      </w:r>
      <w:r w:rsidR="00C97EAA">
        <w:t>s</w:t>
      </w:r>
      <w:r>
        <w:t xml:space="preserve"> through his Holy Spirit. He is the beginning and end of our faith. In Him we can be personally restored to peace with God and peace with each other, to have our broken hearts bound, our grief comforted. In Him we can have our sins forgiven through his death on the cross.</w:t>
      </w:r>
    </w:p>
    <w:p w:rsidR="00484E10" w:rsidRDefault="00484E10" w:rsidP="00484E10"/>
    <w:p w:rsidR="00484E10" w:rsidRDefault="00484E10" w:rsidP="00484E10">
      <w:r>
        <w:t>Secondly, we can do something for ourselves.</w:t>
      </w:r>
    </w:p>
    <w:p w:rsidR="00484E10" w:rsidRDefault="002645DB" w:rsidP="00484E10">
      <w:r>
        <w:t>I have read this passage many times but never noticed verse 4.</w:t>
      </w:r>
    </w:p>
    <w:p w:rsidR="002645DB" w:rsidRDefault="002645DB" w:rsidP="00484E10">
      <w:r>
        <w:t>It says:</w:t>
      </w:r>
    </w:p>
    <w:p w:rsidR="002645DB" w:rsidRDefault="002645DB" w:rsidP="00484E10">
      <w:pPr>
        <w:rPr>
          <w:rStyle w:val="text"/>
          <w:rFonts w:ascii="Verdana" w:hAnsi="Verdana"/>
          <w:color w:val="000000"/>
          <w:shd w:val="clear" w:color="auto" w:fill="FFFFFF"/>
        </w:rPr>
      </w:pPr>
    </w:p>
    <w:p w:rsidR="002645DB" w:rsidRDefault="002645DB" w:rsidP="00484E10">
      <w:r>
        <w:rPr>
          <w:rStyle w:val="text"/>
          <w:rFonts w:ascii="Verdana" w:hAnsi="Verdana"/>
          <w:color w:val="000000"/>
          <w:shd w:val="clear" w:color="auto" w:fill="FFFFFF"/>
        </w:rPr>
        <w:t>They will rebuild the ancient ruins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restore the places long devastated</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they will renew the ruined cities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that have been devastated for generations.</w:t>
      </w:r>
    </w:p>
    <w:p w:rsidR="00484E10" w:rsidRPr="00484E10" w:rsidRDefault="00484E10" w:rsidP="00484E10"/>
    <w:p w:rsidR="00842AFA" w:rsidRDefault="002645DB" w:rsidP="002645DB">
      <w:r>
        <w:t>Who are the people referred to as “they”?</w:t>
      </w:r>
    </w:p>
    <w:p w:rsidR="002645DB" w:rsidRDefault="002645DB" w:rsidP="002645DB">
      <w:r>
        <w:t>It is quite clear from the earlier verses that it is the same people who have been released, healed and comforted by the Spirit-filled Lord’s Servant.</w:t>
      </w:r>
    </w:p>
    <w:p w:rsidR="002645DB" w:rsidRDefault="002645DB" w:rsidP="002645DB"/>
    <w:p w:rsidR="002645DB" w:rsidRDefault="002645DB" w:rsidP="002645DB">
      <w:r>
        <w:t xml:space="preserve">In other words it is </w:t>
      </w:r>
      <w:r>
        <w:rPr>
          <w:i/>
          <w:iCs/>
        </w:rPr>
        <w:t xml:space="preserve">they </w:t>
      </w:r>
      <w:r>
        <w:t>themselves who are going to be doing the restoring, the renewing and rebuilding of a ruined society, not anyone else. And that is a radical thought.</w:t>
      </w:r>
    </w:p>
    <w:p w:rsidR="002645DB" w:rsidRDefault="002645DB" w:rsidP="002645DB"/>
    <w:p w:rsidR="002645DB" w:rsidRDefault="002645DB" w:rsidP="00435554">
      <w:r>
        <w:t>How does that bring us to the present day</w:t>
      </w:r>
      <w:r w:rsidR="00435554">
        <w:t>?</w:t>
      </w:r>
      <w:r>
        <w:t xml:space="preserve"> The other day I read an article about prisons in Texas, US. Until recently it had twice as many people locked up than the whole of the UK. It was extremely expensive to keep so many people behind bars. It was very wasteful of human lives too. Conservative right wing Texas tried something else ….</w:t>
      </w:r>
      <w:r w:rsidR="00435554">
        <w:t>I quote</w:t>
      </w:r>
    </w:p>
    <w:p w:rsidR="002645DB" w:rsidRPr="002645DB" w:rsidRDefault="002645DB" w:rsidP="002645DB">
      <w:pPr>
        <w:shd w:val="clear" w:color="auto" w:fill="FFFFFF"/>
        <w:spacing w:after="270" w:line="270" w:lineRule="atLeast"/>
        <w:rPr>
          <w:rFonts w:eastAsia="Times New Roman"/>
          <w:i/>
          <w:iCs/>
          <w:color w:val="333333"/>
          <w:sz w:val="26"/>
          <w:szCs w:val="26"/>
          <w:lang w:eastAsia="en-GB"/>
        </w:rPr>
      </w:pPr>
      <w:r w:rsidRPr="002645DB">
        <w:rPr>
          <w:rFonts w:eastAsia="Times New Roman"/>
          <w:i/>
          <w:iCs/>
          <w:color w:val="333333"/>
          <w:sz w:val="26"/>
          <w:szCs w:val="26"/>
          <w:lang w:eastAsia="en-GB"/>
        </w:rPr>
        <w:t>The Prison Entrepreneurship Programme, for instance, matches prisoners with businesspeople and settles them in a residential community on release. Its guiding values are Christian and its staff's motives seem to be love and hope for their "brothers", who in turn support the next batch of prisoners leaving jail.</w:t>
      </w:r>
    </w:p>
    <w:p w:rsidR="00435554" w:rsidRPr="00435554" w:rsidRDefault="00435554" w:rsidP="00435554">
      <w:pPr>
        <w:shd w:val="clear" w:color="auto" w:fill="FFFFFF"/>
        <w:spacing w:after="270" w:line="270" w:lineRule="atLeast"/>
        <w:rPr>
          <w:rFonts w:eastAsia="Times New Roman"/>
          <w:i/>
          <w:iCs/>
          <w:color w:val="333333"/>
          <w:sz w:val="26"/>
          <w:szCs w:val="26"/>
          <w:lang w:eastAsia="en-GB"/>
        </w:rPr>
      </w:pPr>
      <w:r w:rsidRPr="00435554">
        <w:rPr>
          <w:rFonts w:eastAsia="Times New Roman"/>
          <w:i/>
          <w:iCs/>
          <w:color w:val="333333"/>
          <w:sz w:val="26"/>
          <w:szCs w:val="26"/>
          <w:lang w:eastAsia="en-GB"/>
        </w:rPr>
        <w:lastRenderedPageBreak/>
        <w:t xml:space="preserve">Immediate, comprehensible and proportionate sanctions are given for bad behaviour, plus accountability to a kind leader and supportive community. This is the magic sauce of </w:t>
      </w:r>
      <w:r>
        <w:rPr>
          <w:rFonts w:eastAsia="Times New Roman"/>
          <w:i/>
          <w:iCs/>
          <w:color w:val="333333"/>
          <w:sz w:val="26"/>
          <w:szCs w:val="26"/>
          <w:lang w:eastAsia="en-GB"/>
        </w:rPr>
        <w:t>the programme</w:t>
      </w:r>
      <w:r w:rsidRPr="00435554">
        <w:rPr>
          <w:rFonts w:eastAsia="Times New Roman"/>
          <w:i/>
          <w:iCs/>
          <w:color w:val="333333"/>
          <w:sz w:val="26"/>
          <w:szCs w:val="26"/>
          <w:lang w:eastAsia="en-GB"/>
        </w:rPr>
        <w:t>.</w:t>
      </w:r>
    </w:p>
    <w:p w:rsidR="00435554" w:rsidRPr="00435554" w:rsidRDefault="00435554" w:rsidP="00435554">
      <w:pPr>
        <w:shd w:val="clear" w:color="auto" w:fill="FFFFFF"/>
        <w:spacing w:after="270" w:line="270" w:lineRule="atLeast"/>
        <w:rPr>
          <w:rFonts w:eastAsia="Times New Roman"/>
          <w:i/>
          <w:iCs/>
          <w:color w:val="333333"/>
          <w:sz w:val="26"/>
          <w:szCs w:val="26"/>
          <w:lang w:eastAsia="en-GB"/>
        </w:rPr>
      </w:pPr>
      <w:r w:rsidRPr="00435554">
        <w:rPr>
          <w:rFonts w:eastAsia="Times New Roman"/>
          <w:i/>
          <w:iCs/>
          <w:color w:val="333333"/>
          <w:sz w:val="26"/>
          <w:szCs w:val="26"/>
          <w:lang w:eastAsia="en-GB"/>
        </w:rPr>
        <w:t xml:space="preserve">Far from having to build new jails for the 17,000 expected new inmates, </w:t>
      </w:r>
      <w:r>
        <w:rPr>
          <w:rFonts w:eastAsia="Times New Roman"/>
          <w:i/>
          <w:iCs/>
          <w:color w:val="333333"/>
          <w:sz w:val="26"/>
          <w:szCs w:val="26"/>
          <w:lang w:eastAsia="en-GB"/>
        </w:rPr>
        <w:t>Texas has</w:t>
      </w:r>
      <w:r w:rsidRPr="00435554">
        <w:rPr>
          <w:rFonts w:eastAsia="Times New Roman"/>
          <w:i/>
          <w:iCs/>
          <w:color w:val="333333"/>
          <w:sz w:val="26"/>
          <w:szCs w:val="26"/>
          <w:lang w:eastAsia="en-GB"/>
        </w:rPr>
        <w:t xml:space="preserve"> succeeded in closing three prisons.</w:t>
      </w:r>
    </w:p>
    <w:p w:rsidR="002645DB" w:rsidRDefault="00435554" w:rsidP="002645DB">
      <w:r>
        <w:t xml:space="preserve">Did you notice, the prisoners are treated as brothers and are responsible for guiding the next batch of prisoners leaving </w:t>
      </w:r>
      <w:proofErr w:type="gramStart"/>
      <w:r>
        <w:t>jail.</w:t>
      </w:r>
      <w:proofErr w:type="gramEnd"/>
      <w:r>
        <w:t xml:space="preserve"> They are building a new society themselves. </w:t>
      </w:r>
      <w:r w:rsidR="00C97EAA">
        <w:t xml:space="preserve">This is the call of Isaiah to his people – let God restore you then get stuck in into what needs doing around you! </w:t>
      </w:r>
    </w:p>
    <w:p w:rsidR="00435554" w:rsidRDefault="00435554" w:rsidP="002645DB"/>
    <w:p w:rsidR="00435554" w:rsidRDefault="00435554" w:rsidP="00435554">
      <w:r>
        <w:t xml:space="preserve">The Archbishop last week praised </w:t>
      </w:r>
      <w:r w:rsidRPr="00842AFA">
        <w:t xml:space="preserve">the volunteers who run the food banks, </w:t>
      </w:r>
      <w:r>
        <w:t>saying</w:t>
      </w:r>
      <w:r w:rsidRPr="00842AFA">
        <w:t xml:space="preserve"> “This extraordinary achievement has been done without the assistance of central government. If the Prime Minister wants to meet his Big Society, it is here.”</w:t>
      </w:r>
    </w:p>
    <w:p w:rsidR="00435554" w:rsidRDefault="00435554" w:rsidP="00435554"/>
    <w:p w:rsidR="00435554" w:rsidRDefault="00435554" w:rsidP="00435554">
      <w:r>
        <w:t>They are doing it for themselves, changing society bit by bit</w:t>
      </w:r>
      <w:r w:rsidR="00174633">
        <w:t>, with compassion, with kindness and of course with the co-operation and leadership of the authorities</w:t>
      </w:r>
      <w:r>
        <w:t>.</w:t>
      </w:r>
      <w:r w:rsidR="00C97EAA">
        <w:t xml:space="preserve"> </w:t>
      </w:r>
    </w:p>
    <w:p w:rsidR="00174633" w:rsidRDefault="00174633" w:rsidP="00435554"/>
    <w:p w:rsidR="00174633" w:rsidRDefault="00174633" w:rsidP="00435554">
      <w:r>
        <w:t xml:space="preserve">Advent is a time of reflection, realising we don’t live in a society which is perfect. Too long </w:t>
      </w:r>
      <w:proofErr w:type="gramStart"/>
      <w:r>
        <w:t>we been</w:t>
      </w:r>
      <w:proofErr w:type="gramEnd"/>
      <w:r>
        <w:t xml:space="preserve"> stuck in gloom and paralysis, unable to see a way out or a future. That is where Israel </w:t>
      </w:r>
      <w:proofErr w:type="gramStart"/>
      <w:r>
        <w:t>were</w:t>
      </w:r>
      <w:proofErr w:type="gramEnd"/>
      <w:r>
        <w:t xml:space="preserve">. But in the midst of that gloom </w:t>
      </w:r>
      <w:proofErr w:type="gramStart"/>
      <w:r>
        <w:t>comes</w:t>
      </w:r>
      <w:proofErr w:type="gramEnd"/>
      <w:r>
        <w:t xml:space="preserve"> hope, hope of a saviour who proclaims that things can be different. That we can find peace and </w:t>
      </w:r>
      <w:proofErr w:type="gramStart"/>
      <w:r>
        <w:t>forgiveness, that</w:t>
      </w:r>
      <w:proofErr w:type="gramEnd"/>
      <w:r>
        <w:t xml:space="preserve"> we can find healing for our hurts and loss, who promises that </w:t>
      </w:r>
    </w:p>
    <w:p w:rsidR="00174633" w:rsidRDefault="00174633" w:rsidP="00435554"/>
    <w:p w:rsidR="00174633" w:rsidRDefault="00174633" w:rsidP="00435554">
      <w:r>
        <w:rPr>
          <w:rStyle w:val="text"/>
          <w:rFonts w:ascii="Verdana" w:hAnsi="Verdana"/>
          <w:color w:val="000000"/>
          <w:shd w:val="clear" w:color="auto" w:fill="FFFFFF"/>
        </w:rPr>
        <w:t>They will be called oaks of righteousness,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 planting of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for the display of his splendour.</w:t>
      </w:r>
    </w:p>
    <w:p w:rsidR="00435554" w:rsidRDefault="00435554" w:rsidP="00174633"/>
    <w:p w:rsidR="00174633" w:rsidRDefault="00174633" w:rsidP="00174633">
      <w:r>
        <w:t>And more than that, they will become agents of renewal themselves, rebuilding, renewing and restoring what has been broken.</w:t>
      </w:r>
    </w:p>
    <w:p w:rsidR="00174633" w:rsidRDefault="00174633" w:rsidP="00174633"/>
    <w:p w:rsidR="00174633" w:rsidRPr="00174633" w:rsidRDefault="00174633" w:rsidP="00174633">
      <w:r>
        <w:t>I hope that both encourages and challenges you this Advent time.</w:t>
      </w:r>
    </w:p>
    <w:sectPr w:rsidR="00174633" w:rsidRPr="0017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FA"/>
    <w:rsid w:val="00147E4D"/>
    <w:rsid w:val="00151697"/>
    <w:rsid w:val="00174633"/>
    <w:rsid w:val="00201573"/>
    <w:rsid w:val="002645DB"/>
    <w:rsid w:val="00435554"/>
    <w:rsid w:val="00484E10"/>
    <w:rsid w:val="0065429D"/>
    <w:rsid w:val="00842AFA"/>
    <w:rsid w:val="009D5751"/>
    <w:rsid w:val="00AA1218"/>
    <w:rsid w:val="00C97EAA"/>
    <w:rsid w:val="00D15AA6"/>
    <w:rsid w:val="00D8116E"/>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2AFA"/>
  </w:style>
  <w:style w:type="character" w:styleId="Hyperlink">
    <w:name w:val="Hyperlink"/>
    <w:basedOn w:val="DefaultParagraphFont"/>
    <w:uiPriority w:val="99"/>
    <w:unhideWhenUsed/>
    <w:rsid w:val="00842AFA"/>
    <w:rPr>
      <w:color w:val="0000FF"/>
      <w:u w:val="single"/>
    </w:rPr>
  </w:style>
  <w:style w:type="character" w:customStyle="1" w:styleId="text">
    <w:name w:val="text"/>
    <w:basedOn w:val="DefaultParagraphFont"/>
    <w:rsid w:val="00D8116E"/>
  </w:style>
  <w:style w:type="character" w:customStyle="1" w:styleId="small-caps">
    <w:name w:val="small-caps"/>
    <w:basedOn w:val="DefaultParagraphFont"/>
    <w:rsid w:val="00D8116E"/>
  </w:style>
  <w:style w:type="character" w:customStyle="1" w:styleId="indent-1-breaks">
    <w:name w:val="indent-1-breaks"/>
    <w:basedOn w:val="DefaultParagraphFont"/>
    <w:rsid w:val="00D8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2AFA"/>
  </w:style>
  <w:style w:type="character" w:styleId="Hyperlink">
    <w:name w:val="Hyperlink"/>
    <w:basedOn w:val="DefaultParagraphFont"/>
    <w:uiPriority w:val="99"/>
    <w:unhideWhenUsed/>
    <w:rsid w:val="00842AFA"/>
    <w:rPr>
      <w:color w:val="0000FF"/>
      <w:u w:val="single"/>
    </w:rPr>
  </w:style>
  <w:style w:type="character" w:customStyle="1" w:styleId="text">
    <w:name w:val="text"/>
    <w:basedOn w:val="DefaultParagraphFont"/>
    <w:rsid w:val="00D8116E"/>
  </w:style>
  <w:style w:type="character" w:customStyle="1" w:styleId="small-caps">
    <w:name w:val="small-caps"/>
    <w:basedOn w:val="DefaultParagraphFont"/>
    <w:rsid w:val="00D8116E"/>
  </w:style>
  <w:style w:type="character" w:customStyle="1" w:styleId="indent-1-breaks">
    <w:name w:val="indent-1-breaks"/>
    <w:basedOn w:val="DefaultParagraphFont"/>
    <w:rsid w:val="00D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3390">
      <w:bodyDiv w:val="1"/>
      <w:marLeft w:val="0"/>
      <w:marRight w:val="0"/>
      <w:marTop w:val="0"/>
      <w:marBottom w:val="0"/>
      <w:divBdr>
        <w:top w:val="none" w:sz="0" w:space="0" w:color="auto"/>
        <w:left w:val="none" w:sz="0" w:space="0" w:color="auto"/>
        <w:bottom w:val="none" w:sz="0" w:space="0" w:color="auto"/>
        <w:right w:val="none" w:sz="0" w:space="0" w:color="auto"/>
      </w:divBdr>
      <w:divsChild>
        <w:div w:id="1322611796">
          <w:marLeft w:val="0"/>
          <w:marRight w:val="0"/>
          <w:marTop w:val="0"/>
          <w:marBottom w:val="90"/>
          <w:divBdr>
            <w:top w:val="none" w:sz="0" w:space="0" w:color="auto"/>
            <w:left w:val="none" w:sz="0" w:space="0" w:color="auto"/>
            <w:bottom w:val="none" w:sz="0" w:space="0" w:color="auto"/>
            <w:right w:val="none" w:sz="0" w:space="0" w:color="auto"/>
          </w:divBdr>
        </w:div>
        <w:div w:id="1623732534">
          <w:marLeft w:val="0"/>
          <w:marRight w:val="0"/>
          <w:marTop w:val="0"/>
          <w:marBottom w:val="90"/>
          <w:divBdr>
            <w:top w:val="none" w:sz="0" w:space="0" w:color="auto"/>
            <w:left w:val="none" w:sz="0" w:space="0" w:color="auto"/>
            <w:bottom w:val="none" w:sz="0" w:space="0" w:color="auto"/>
            <w:right w:val="none" w:sz="0" w:space="0" w:color="auto"/>
          </w:divBdr>
          <w:divsChild>
            <w:div w:id="14546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isa+61&amp;version=NIVUK" TargetMode="External"/><Relationship Id="rId5" Type="http://schemas.openxmlformats.org/officeDocument/2006/relationships/hyperlink" Target="http://www.independent.co.uk/news/uk/hunger-crisis-stalking-britain-is-more-shocking-than-in-africa-says-archbishop-of-canterbury-990873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dcterms:created xsi:type="dcterms:W3CDTF">2014-12-09T10:51:00Z</dcterms:created>
  <dcterms:modified xsi:type="dcterms:W3CDTF">2014-12-13T15:40:00Z</dcterms:modified>
</cp:coreProperties>
</file>